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87DD8" w14:textId="298ED04E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310195B1" wp14:editId="300E242E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09971" w14:textId="77777777" w:rsidR="0074601E" w:rsidRDefault="0074601E" w:rsidP="0074601E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14:paraId="34EB52F4" w14:textId="77777777" w:rsidR="0074601E" w:rsidRDefault="0074601E" w:rsidP="0074601E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42DA1862" w14:textId="77777777" w:rsidR="0074601E" w:rsidRDefault="0074601E" w:rsidP="0074601E">
      <w:pPr>
        <w:jc w:val="center"/>
        <w:rPr>
          <w:szCs w:val="20"/>
        </w:rPr>
      </w:pPr>
    </w:p>
    <w:p w14:paraId="43E634DA" w14:textId="77777777" w:rsidR="0074601E" w:rsidRDefault="0074601E" w:rsidP="0074601E">
      <w:pPr>
        <w:jc w:val="center"/>
        <w:rPr>
          <w:b/>
          <w:i/>
        </w:rPr>
      </w:pPr>
      <w:r>
        <w:t>НОРИЛЬСКИЙ ГОРОДСКОЙ СОВЕТ ДЕПУТАТОВ</w:t>
      </w:r>
    </w:p>
    <w:p w14:paraId="7186737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24"/>
        </w:rPr>
      </w:pPr>
    </w:p>
    <w:p w14:paraId="4E07DDF7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1EDB28D2" w14:textId="77777777" w:rsidR="0074601E" w:rsidRDefault="0074601E" w:rsidP="0074601E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4601E" w14:paraId="2BDE7289" w14:textId="77777777" w:rsidTr="0074601E">
        <w:tc>
          <w:tcPr>
            <w:tcW w:w="4544" w:type="dxa"/>
            <w:hideMark/>
          </w:tcPr>
          <w:p w14:paraId="58B9BCD4" w14:textId="44578E93" w:rsidR="0074601E" w:rsidRDefault="00605AE0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9 марта</w:t>
            </w:r>
            <w:r w:rsidR="00FC50ED">
              <w:rPr>
                <w:szCs w:val="26"/>
              </w:rPr>
              <w:t xml:space="preserve"> 2022</w:t>
            </w:r>
            <w:r w:rsidR="0074601E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14:paraId="688E0839" w14:textId="78F399CC" w:rsidR="0074601E" w:rsidRDefault="00605AE0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294CE5">
              <w:rPr>
                <w:szCs w:val="26"/>
              </w:rPr>
              <w:t>34/5-819</w:t>
            </w:r>
          </w:p>
        </w:tc>
      </w:tr>
    </w:tbl>
    <w:p w14:paraId="439AC08C" w14:textId="77777777" w:rsidR="008D7C8E" w:rsidRDefault="008D7C8E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69CCF21F" w14:textId="77777777" w:rsidR="00EF2626" w:rsidRPr="00281BB6" w:rsidRDefault="00EF2626" w:rsidP="00EF2626">
      <w:pPr>
        <w:jc w:val="center"/>
        <w:rPr>
          <w:szCs w:val="26"/>
        </w:rPr>
      </w:pPr>
      <w:r w:rsidRPr="0093482D">
        <w:rPr>
          <w:bCs/>
          <w:szCs w:val="26"/>
        </w:rPr>
        <w:t xml:space="preserve">О внесении изменений в решение Городского Совета </w:t>
      </w:r>
      <w:r w:rsidRPr="0093482D">
        <w:rPr>
          <w:szCs w:val="26"/>
        </w:rPr>
        <w:t xml:space="preserve">от 14.12.2021 № 32/5-759 «О бюджете муниципального образования город Норильск на 2022 год и на плановый </w:t>
      </w:r>
      <w:r w:rsidRPr="00281BB6">
        <w:rPr>
          <w:szCs w:val="26"/>
        </w:rPr>
        <w:t>период 2023 и 2024 годов»</w:t>
      </w:r>
    </w:p>
    <w:p w14:paraId="7671801A" w14:textId="77777777" w:rsidR="00EF262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B4C5469" w14:textId="294825CE" w:rsidR="00EF262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BB6">
        <w:rPr>
          <w:rFonts w:ascii="Times New Roman" w:hAnsi="Times New Roman" w:cs="Times New Roman"/>
          <w:sz w:val="26"/>
          <w:szCs w:val="26"/>
        </w:rPr>
        <w:t>В соответствии со статьей 28 У</w:t>
      </w:r>
      <w:r w:rsidR="004105A9">
        <w:rPr>
          <w:rFonts w:ascii="Times New Roman" w:hAnsi="Times New Roman" w:cs="Times New Roman"/>
          <w:sz w:val="26"/>
          <w:szCs w:val="26"/>
        </w:rPr>
        <w:t>става городского округа</w:t>
      </w:r>
      <w:r w:rsidRPr="00281BB6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4105A9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281BB6">
        <w:rPr>
          <w:rFonts w:ascii="Times New Roman" w:hAnsi="Times New Roman" w:cs="Times New Roman"/>
          <w:sz w:val="26"/>
          <w:szCs w:val="26"/>
        </w:rPr>
        <w:t>, Городской Совет</w:t>
      </w:r>
    </w:p>
    <w:p w14:paraId="0D75A74E" w14:textId="77777777" w:rsidR="00EF2626" w:rsidRPr="00281BB6" w:rsidRDefault="00EF2626" w:rsidP="00EF262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4F40CC" w14:textId="77777777" w:rsidR="00EF2626" w:rsidRPr="00281BB6" w:rsidRDefault="00EF2626" w:rsidP="00EF2626">
      <w:pPr>
        <w:pStyle w:val="ConsPlusNonformat"/>
        <w:widowControl/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81BB6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73DB18BF" w14:textId="77777777" w:rsidR="00EF2626" w:rsidRDefault="00EF2626" w:rsidP="00EF2626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</w:p>
    <w:p w14:paraId="7534F1DA" w14:textId="2371247A" w:rsidR="00EF2626" w:rsidRDefault="00EF2626" w:rsidP="00EF2626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В</w:t>
      </w:r>
      <w:r w:rsidRPr="00E9457F">
        <w:rPr>
          <w:szCs w:val="26"/>
        </w:rPr>
        <w:t xml:space="preserve">нести </w:t>
      </w:r>
      <w:r w:rsidRPr="000D7FD9">
        <w:rPr>
          <w:szCs w:val="26"/>
        </w:rPr>
        <w:t>в решение Городского Совета от 14.12.2021 № 32/5-759 «О бюджете муниципального образования город Норильск на 2022 год и на плановый период 2023 и 2024 годов»</w:t>
      </w:r>
      <w:r w:rsidR="0098544E">
        <w:rPr>
          <w:szCs w:val="26"/>
        </w:rPr>
        <w:t xml:space="preserve"> (далее – решение)</w:t>
      </w:r>
      <w:r w:rsidRPr="00E9457F">
        <w:rPr>
          <w:szCs w:val="26"/>
        </w:rPr>
        <w:t xml:space="preserve"> следующие изменения:</w:t>
      </w:r>
    </w:p>
    <w:p w14:paraId="5186A421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1.1. Статью 1 решения изложить в следующей редакции:</w:t>
      </w:r>
    </w:p>
    <w:p w14:paraId="35535BEF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«Статья 1. Основные характеристики бюджета муниципального образования город Норильск на 2022 год и на плановый период 2023 и 2024 годов</w:t>
      </w:r>
    </w:p>
    <w:p w14:paraId="59FAA069" w14:textId="476547C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 Утвердить основные характеристики бюджета муниципального образования г</w:t>
      </w:r>
      <w:r w:rsidR="0098544E">
        <w:rPr>
          <w:rFonts w:eastAsiaTheme="minorEastAsia"/>
          <w:szCs w:val="26"/>
        </w:rPr>
        <w:t>ород Норильск (далее по тексту –</w:t>
      </w:r>
      <w:r w:rsidRPr="00802FE4">
        <w:rPr>
          <w:rFonts w:eastAsiaTheme="minorEastAsia"/>
          <w:szCs w:val="26"/>
        </w:rPr>
        <w:t xml:space="preserve"> местный бюджет) на 2022 год:</w:t>
      </w:r>
    </w:p>
    <w:p w14:paraId="7EE8CC02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 1) прогнозируемый общий объем доходов местного бюджета в сумме </w:t>
      </w:r>
      <w:r w:rsidRPr="00802FE4">
        <w:rPr>
          <w:rFonts w:eastAsiaTheme="minorEastAsia"/>
          <w:bCs/>
          <w:szCs w:val="26"/>
        </w:rPr>
        <w:t>23</w:t>
      </w:r>
      <w:r w:rsidRPr="00802FE4">
        <w:rPr>
          <w:rFonts w:eastAsiaTheme="minorEastAsia"/>
          <w:bCs/>
          <w:szCs w:val="26"/>
          <w:lang w:val="en-US"/>
        </w:rPr>
        <w:t> </w:t>
      </w:r>
      <w:r w:rsidRPr="00802FE4">
        <w:rPr>
          <w:rFonts w:eastAsiaTheme="minorEastAsia"/>
          <w:bCs/>
          <w:szCs w:val="26"/>
        </w:rPr>
        <w:t>425 174,7</w:t>
      </w:r>
      <w:r w:rsidRPr="00802FE4">
        <w:rPr>
          <w:rFonts w:eastAsiaTheme="minorEastAsia"/>
          <w:b/>
          <w:bCs/>
          <w:szCs w:val="26"/>
        </w:rPr>
        <w:t xml:space="preserve"> </w:t>
      </w:r>
      <w:r w:rsidRPr="00802FE4">
        <w:rPr>
          <w:rFonts w:eastAsiaTheme="minorEastAsia"/>
          <w:szCs w:val="26"/>
        </w:rPr>
        <w:t>тыс. рублей;</w:t>
      </w:r>
    </w:p>
    <w:p w14:paraId="43E77032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2) общий объем расходов местного бюджета в сумме 30 425 693,7 тыс. рублей;</w:t>
      </w:r>
    </w:p>
    <w:p w14:paraId="20C81797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3) дефицит местного бюджета в сумме 7 000 519,0 тыс. рублей;</w:t>
      </w:r>
    </w:p>
    <w:p w14:paraId="373DC523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4) источники внутреннего финансирования дефицита местного бюджета в сумме 7 000 519,0 тыс. рублей согласно приложению 1 к настоящему решению.</w:t>
      </w:r>
    </w:p>
    <w:p w14:paraId="57C09BEA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2.</w:t>
      </w:r>
      <w:r w:rsidRPr="00802FE4">
        <w:rPr>
          <w:rFonts w:eastAsiaTheme="minorEastAsia"/>
          <w:szCs w:val="26"/>
        </w:rPr>
        <w:tab/>
        <w:t>Утвердить основные характеристики местного бюджета на 2023 и 2024 годы:</w:t>
      </w:r>
    </w:p>
    <w:p w14:paraId="132A55CC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bCs/>
          <w:szCs w:val="26"/>
        </w:rPr>
      </w:pPr>
      <w:r w:rsidRPr="00802FE4">
        <w:rPr>
          <w:rFonts w:eastAsiaTheme="minorEastAsia"/>
          <w:szCs w:val="26"/>
        </w:rPr>
        <w:t>1) прогнозируемый общий объем доходов местного бюджета на 2023 год в сумме 22 378 061,8 тыс. рублей</w:t>
      </w:r>
      <w:r w:rsidRPr="00802FE4">
        <w:rPr>
          <w:rFonts w:eastAsiaTheme="minorEastAsia"/>
          <w:szCs w:val="26"/>
        </w:rPr>
        <w:tab/>
        <w:t xml:space="preserve">и на 2024 год в сумме </w:t>
      </w:r>
      <w:r w:rsidRPr="00802FE4">
        <w:rPr>
          <w:rFonts w:eastAsiaTheme="minorEastAsia"/>
          <w:bCs/>
          <w:szCs w:val="26"/>
        </w:rPr>
        <w:t>22 563 871,1 тыс. рублей;</w:t>
      </w:r>
    </w:p>
    <w:p w14:paraId="5A2A3B44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bCs/>
          <w:szCs w:val="26"/>
        </w:rPr>
        <w:t>2)</w:t>
      </w:r>
      <w:r w:rsidRPr="00802FE4">
        <w:rPr>
          <w:rFonts w:eastAsiaTheme="minorEastAsia"/>
          <w:szCs w:val="26"/>
        </w:rPr>
        <w:t xml:space="preserve"> общий объем расходов местного бюджета на 2023 год в сумме 25 096 039,0 тыс. рублей, в том числе условно утвержденные расходы в сумме 466 040,6 тыс. рублей, и на 2024 год в сумме 24 053 852,5 тыс. рублей, в том числе условно утвержденные расходы в сумме 996 111,6 тыс. рублей;</w:t>
      </w:r>
    </w:p>
    <w:p w14:paraId="21307679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3) дефицит местного бюджета на 2023 год в сумме 2 717 977,2 тыс. рублей, на 2024 год в сумме 1 489 981,4 тыс. рублей;</w:t>
      </w:r>
    </w:p>
    <w:p w14:paraId="5B3DC078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lastRenderedPageBreak/>
        <w:t>4) источники внутреннего финансирования дефицита местного бюджета на 2023 год в сумме 2 717 977,2 тыс. рублей, на 2024 год в сумме 1 489 981,4 тыс. рублей согласно приложению 2 к настоящему решению.».</w:t>
      </w:r>
    </w:p>
    <w:p w14:paraId="6B0DA47E" w14:textId="1F12421C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1.2. Утвердить новую редакцию приложения № 1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«Источники внутреннего финансирования дефицита бюджета муниципального образования город Норильск на 2022 год» согласно приложению № 1 к настоящему решению. </w:t>
      </w:r>
    </w:p>
    <w:p w14:paraId="056C5B01" w14:textId="103FB604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1.3. Утвердить новую редакцию приложения № 2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«Источники внутреннего финансирования дефицита бюджета муниципального образования город Норильск на плановый период 2023 и 2024 годов» согласно приложению № 2 к настоящему решению.</w:t>
      </w:r>
    </w:p>
    <w:p w14:paraId="28EBF820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1.4. В статье 2 </w:t>
      </w:r>
      <w:r>
        <w:rPr>
          <w:rFonts w:eastAsiaTheme="minorEastAsia"/>
          <w:szCs w:val="26"/>
        </w:rPr>
        <w:t>р</w:t>
      </w:r>
      <w:r w:rsidRPr="00802FE4">
        <w:rPr>
          <w:rFonts w:eastAsiaTheme="minorEastAsia"/>
          <w:szCs w:val="26"/>
        </w:rPr>
        <w:t>ешения:</w:t>
      </w:r>
    </w:p>
    <w:p w14:paraId="7F9AB764" w14:textId="7CD0C838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3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«Доходы бюджета муниципального образования город Норильск по кодам классификации доходов бюджетов на 2022 год» согласно приложению № 3 к настоящему решению;</w:t>
      </w:r>
    </w:p>
    <w:p w14:paraId="6D7A7A60" w14:textId="76B0D281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4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«Доходы бюджета муниципального образования город Норильск по кодам классификации доходов бюджетов на плановый период 2023 и 2024 годов» согласно приложению № 4 к настоящему решению.</w:t>
      </w:r>
    </w:p>
    <w:p w14:paraId="0EB5A93E" w14:textId="77777777" w:rsidR="00605AE0" w:rsidRPr="00802FE4" w:rsidRDefault="00605AE0" w:rsidP="00605AE0">
      <w:pPr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1.5. В статье 6 р</w:t>
      </w:r>
      <w:r w:rsidRPr="00802FE4">
        <w:rPr>
          <w:rFonts w:eastAsiaTheme="minorEastAsia"/>
          <w:szCs w:val="26"/>
        </w:rPr>
        <w:t>ешения:</w:t>
      </w:r>
    </w:p>
    <w:p w14:paraId="6A2A6672" w14:textId="2C28A27A" w:rsidR="00605AE0" w:rsidRPr="00802FE4" w:rsidRDefault="00605AE0" w:rsidP="00605AE0">
      <w:pPr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8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2022 год» согласно приложению № 5 к настоящему решению;</w:t>
      </w:r>
    </w:p>
    <w:p w14:paraId="77A902B8" w14:textId="1AD62643" w:rsidR="00605AE0" w:rsidRPr="00802FE4" w:rsidRDefault="00605AE0" w:rsidP="00605AE0">
      <w:pPr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9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2023 и 2024 годов» согласно приложению № 6 к настоящему решению;</w:t>
      </w:r>
    </w:p>
    <w:p w14:paraId="29DA4ED9" w14:textId="5C57B870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10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«Ведомственная структура расходов бюджета на 2022 год» согласно приложению № 7 к настоящему решению;</w:t>
      </w:r>
    </w:p>
    <w:p w14:paraId="370F9401" w14:textId="667A60C8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lastRenderedPageBreak/>
        <w:t>- утвердить новую редакцию приложения № 11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«Ведомственная структура расходов бюджета на плановый период 2023 и 2024 годов» согласно приложению № 8 к настоящему решению;</w:t>
      </w:r>
    </w:p>
    <w:p w14:paraId="6BADB48A" w14:textId="47E014FE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12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2022 год» согласно приложению № 9 к настоящему решению;</w:t>
      </w:r>
    </w:p>
    <w:p w14:paraId="01F40B98" w14:textId="5595597B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13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2023 и 2024 годов» согласно приложению № 10 к настоящему решению.</w:t>
      </w:r>
    </w:p>
    <w:p w14:paraId="0A6D8AA2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1.6. В статье 7 решения:</w:t>
      </w:r>
    </w:p>
    <w:p w14:paraId="276C161D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пункте 1 цифры «10 885 763,9» заменить цифрами «11 238 078,0», цифры «10 157 623,3» заменить цифрами «10 383 280,0»;</w:t>
      </w:r>
    </w:p>
    <w:p w14:paraId="789915E9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пункте 2 цифры «827 694,4» заменить цифрами «830 348,1», цифры «763 423,7» заменить цифрами «763 572,9», цифры «622 495,1» заменить цифрами «770 955,3».</w:t>
      </w:r>
    </w:p>
    <w:p w14:paraId="23EA963A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1.7. В статье 8 решения:</w:t>
      </w:r>
    </w:p>
    <w:p w14:paraId="7991F3A0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в пункте 1 цифры «1 227 894,7» заменить цифрами «1 224 695,9», цифры «1 130 908,5» заменить цифрами «1 142 282,7»; </w:t>
      </w:r>
    </w:p>
    <w:p w14:paraId="6F3C490B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пункте 2 цифры «89 366,0» заменить цифрами «88 296,7», цифры «61 957,6» заменить цифрами «68 711,8».</w:t>
      </w:r>
    </w:p>
    <w:p w14:paraId="76CB1804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1.8. В статье 9 решения:</w:t>
      </w:r>
    </w:p>
    <w:p w14:paraId="68653661" w14:textId="41923258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утвердить новую редакцию </w:t>
      </w:r>
      <w:hyperlink r:id="rId9" w:history="1">
        <w:r w:rsidRPr="00802FE4">
          <w:rPr>
            <w:rFonts w:eastAsiaTheme="minorEastAsia"/>
            <w:szCs w:val="26"/>
          </w:rPr>
          <w:t>приложения № 14</w:t>
        </w:r>
      </w:hyperlink>
      <w:r w:rsidRPr="00802FE4">
        <w:rPr>
          <w:rFonts w:eastAsiaTheme="minorEastAsia"/>
          <w:szCs w:val="26"/>
        </w:rPr>
        <w:t xml:space="preserve"> к решению Городского Совета от 14.12.2021 № 32/5-759 «О бюджете муниципального образования город Норильск на 2022 год и на плано</w:t>
      </w:r>
      <w:r w:rsidR="0098544E">
        <w:rPr>
          <w:rFonts w:eastAsiaTheme="minorEastAsia"/>
          <w:szCs w:val="26"/>
        </w:rPr>
        <w:t>вый период 2023 и 2024 годов»                                         –</w:t>
      </w:r>
      <w:r w:rsidRPr="00802FE4">
        <w:rPr>
          <w:rFonts w:eastAsiaTheme="minorEastAsia"/>
          <w:szCs w:val="26"/>
        </w:rPr>
        <w:t xml:space="preserve"> «Межбюджетные трансферты, перечисляемые из краевого бюджета, в 2022 году» согласно </w:t>
      </w:r>
      <w:hyperlink r:id="rId10" w:history="1">
        <w:r w:rsidRPr="00802FE4">
          <w:rPr>
            <w:rFonts w:eastAsiaTheme="minorEastAsia"/>
            <w:szCs w:val="26"/>
          </w:rPr>
          <w:t xml:space="preserve">приложению </w:t>
        </w:r>
      </w:hyperlink>
      <w:r w:rsidRPr="00802FE4">
        <w:rPr>
          <w:rFonts w:eastAsiaTheme="minorEastAsia"/>
          <w:szCs w:val="26"/>
        </w:rPr>
        <w:t>№ 11 к настоящему решению;</w:t>
      </w:r>
    </w:p>
    <w:p w14:paraId="0DE41ADB" w14:textId="75EAF87D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утвердить новую редакцию </w:t>
      </w:r>
      <w:hyperlink r:id="rId11" w:history="1">
        <w:r w:rsidRPr="00802FE4">
          <w:rPr>
            <w:rFonts w:eastAsiaTheme="minorEastAsia"/>
            <w:szCs w:val="26"/>
          </w:rPr>
          <w:t>приложения № 1</w:t>
        </w:r>
      </w:hyperlink>
      <w:r w:rsidRPr="00802FE4">
        <w:rPr>
          <w:rFonts w:eastAsiaTheme="minorEastAsia"/>
          <w:szCs w:val="26"/>
        </w:rPr>
        <w:t>5 к решению Городского Совета от 14.12.2021 № 32/5-759 «О бюджете муниципального образования город Норильск на 2022 год и на плано</w:t>
      </w:r>
      <w:r w:rsidR="0098544E">
        <w:rPr>
          <w:rFonts w:eastAsiaTheme="minorEastAsia"/>
          <w:szCs w:val="26"/>
        </w:rPr>
        <w:t>вый период 2023 и 2024 годов»                                         –</w:t>
      </w:r>
      <w:r w:rsidRPr="00802FE4">
        <w:rPr>
          <w:rFonts w:eastAsiaTheme="minorEastAsia"/>
          <w:szCs w:val="26"/>
        </w:rPr>
        <w:t xml:space="preserve"> «Межбюджетные трансферты, перечисляемые из краевого бюджета, в плановом периоде 2022 и 2023 годов» согласно </w:t>
      </w:r>
      <w:hyperlink r:id="rId12" w:history="1">
        <w:r w:rsidRPr="00802FE4">
          <w:rPr>
            <w:rFonts w:eastAsiaTheme="minorEastAsia"/>
            <w:szCs w:val="26"/>
          </w:rPr>
          <w:t xml:space="preserve">приложению </w:t>
        </w:r>
      </w:hyperlink>
      <w:r w:rsidRPr="00802FE4">
        <w:rPr>
          <w:rFonts w:eastAsiaTheme="minorEastAsia"/>
          <w:szCs w:val="26"/>
        </w:rPr>
        <w:t>№ 12 к настоящему решению.</w:t>
      </w:r>
    </w:p>
    <w:p w14:paraId="02E70174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1.9. В статье 13 решения:</w:t>
      </w:r>
    </w:p>
    <w:p w14:paraId="732F73F6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в абзаце втором пункта 1 цифры «610 698,0» заменить цифрами                   </w:t>
      </w:r>
      <w:proofErr w:type="gramStart"/>
      <w:r w:rsidRPr="00802FE4">
        <w:rPr>
          <w:rFonts w:eastAsiaTheme="minorEastAsia"/>
          <w:szCs w:val="26"/>
        </w:rPr>
        <w:t xml:space="preserve">   «</w:t>
      </w:r>
      <w:proofErr w:type="gramEnd"/>
      <w:r w:rsidRPr="00802FE4">
        <w:rPr>
          <w:rFonts w:eastAsiaTheme="minorEastAsia"/>
          <w:szCs w:val="26"/>
        </w:rPr>
        <w:t>607 517,8»;</w:t>
      </w:r>
    </w:p>
    <w:p w14:paraId="7E80A6BE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color w:val="000000" w:themeColor="text1"/>
          <w:szCs w:val="26"/>
        </w:rPr>
      </w:pPr>
      <w:r w:rsidRPr="00802FE4">
        <w:rPr>
          <w:rFonts w:eastAsiaTheme="minorEastAsia"/>
          <w:szCs w:val="26"/>
        </w:rPr>
        <w:t>- в абзаце третьем пункта 1 цифры «1 260 179,2» заменить цифрами «1 254 241,4», цифры «671 283,7» заменить цифрами «1 372 792,8»</w:t>
      </w:r>
      <w:r w:rsidRPr="00802FE4">
        <w:rPr>
          <w:rFonts w:eastAsiaTheme="minorEastAsia"/>
          <w:color w:val="000000" w:themeColor="text1"/>
          <w:szCs w:val="26"/>
        </w:rPr>
        <w:t>;</w:t>
      </w:r>
    </w:p>
    <w:p w14:paraId="2889BA0A" w14:textId="3E44CAEC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утвердить новую редакцию приложения № 16 к решению Городского Совета от 14.12.2021 № 32/5-759 «О бюджете муниципального образования город </w:t>
      </w:r>
      <w:r w:rsidRPr="00802FE4">
        <w:rPr>
          <w:rFonts w:eastAsiaTheme="minorEastAsia"/>
          <w:szCs w:val="26"/>
        </w:rPr>
        <w:lastRenderedPageBreak/>
        <w:t>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«Перечень объектов капитального строительства муниципальной собственности муниципального образования город Норильск на 2022 год» согласно приложению № 13 к настоящему решению;</w:t>
      </w:r>
    </w:p>
    <w:p w14:paraId="46B2E494" w14:textId="07AA85EE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17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«Перечень объектов капитального строительства муниципальной собственности муниципального образования город Норильск на плановый период 2023 и 2024 годов» согласно приложению № 14 к настоящему решению.</w:t>
      </w:r>
    </w:p>
    <w:p w14:paraId="57F7DE87" w14:textId="77777777" w:rsidR="00605AE0" w:rsidRPr="00802FE4" w:rsidRDefault="00605AE0" w:rsidP="00605AE0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1.10. Статью 14 решения изложить в следующей редакции:</w:t>
      </w:r>
    </w:p>
    <w:p w14:paraId="5B20B5EF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szCs w:val="26"/>
        </w:rPr>
        <w:t>«Статья 14. Расходы местного бюджета на проведение ремонтно-восстановительных работ объектов муниципальной собственности</w:t>
      </w:r>
    </w:p>
    <w:p w14:paraId="10F08A50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1. Направить из местного бюджета средства на проведение ремонтно-восстановительных работ объектов муниципальной собственности:</w:t>
      </w:r>
    </w:p>
    <w:p w14:paraId="76F6D588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2022 году в сумме 1 090 011,4 тыс. рублей;</w:t>
      </w:r>
    </w:p>
    <w:p w14:paraId="766AC4A1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2023 году в сумме 645 462,6 тыс. рублей;</w:t>
      </w:r>
    </w:p>
    <w:p w14:paraId="79064900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2024 году в сумме 451 196,9 тыс. рублей.</w:t>
      </w:r>
    </w:p>
    <w:p w14:paraId="012B703A" w14:textId="77777777" w:rsidR="00605AE0" w:rsidRPr="00802FE4" w:rsidRDefault="00605AE0" w:rsidP="00605AE0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2.</w:t>
      </w:r>
      <w:r w:rsidRPr="00802FE4">
        <w:rPr>
          <w:color w:val="000000"/>
          <w:szCs w:val="26"/>
        </w:rPr>
        <w:tab/>
        <w:t>Утвердить распределение бюджетных ассигнований на проведение ремонтно-восстановительных работ объектов, находящихся в муниципальной собственности, на 2022 год согласно приложению 18 к настоящему решению и на плановый период 2023 и 2024 годов согласно приложению 19 к настоящему решению.».</w:t>
      </w:r>
    </w:p>
    <w:p w14:paraId="7A7D11D8" w14:textId="4EEBB01E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1.11. Утвердить новую редакцию приложения № 18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«Ремонтно-восстановительные работы объектов, находящихся в муниципальной собственности, на 2022 год» согласно прило</w:t>
      </w:r>
      <w:r>
        <w:rPr>
          <w:rFonts w:eastAsiaTheme="minorEastAsia"/>
          <w:szCs w:val="26"/>
        </w:rPr>
        <w:t>жению № 15 к настоящему решению.</w:t>
      </w:r>
    </w:p>
    <w:p w14:paraId="2B229531" w14:textId="2AC598B4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1.12. Утвердить новую редакцию приложения № 19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«Ремонтно-восстановительные работы объектов, находящихся в муниципальной собственности, на плановый период 2023 и 2024 годов» согласно приложению </w:t>
      </w:r>
      <w:r w:rsidR="0098544E">
        <w:rPr>
          <w:rFonts w:eastAsiaTheme="minorEastAsia"/>
          <w:szCs w:val="26"/>
        </w:rPr>
        <w:t xml:space="preserve">     </w:t>
      </w:r>
      <w:r w:rsidRPr="00802FE4">
        <w:rPr>
          <w:rFonts w:eastAsiaTheme="minorEastAsia"/>
          <w:szCs w:val="26"/>
        </w:rPr>
        <w:t>№ 16 к настоящему решению.</w:t>
      </w:r>
    </w:p>
    <w:p w14:paraId="68C23245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1.13. В статье 15 решения:</w:t>
      </w:r>
    </w:p>
    <w:p w14:paraId="7D0F671E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пункт 1 изложить в следующей редакции:</w:t>
      </w:r>
    </w:p>
    <w:p w14:paraId="52F3D2DF" w14:textId="77777777" w:rsidR="00605AE0" w:rsidRPr="00802FE4" w:rsidRDefault="00605AE0" w:rsidP="00605AE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szCs w:val="26"/>
        </w:rPr>
        <w:t xml:space="preserve">«1. </w:t>
      </w:r>
      <w:r w:rsidRPr="00802FE4">
        <w:rPr>
          <w:color w:val="000000"/>
          <w:szCs w:val="26"/>
        </w:rPr>
        <w:t>Направить средства местного бюджета на обустройство территорий общего пользования муниципального образования город Норильск:</w:t>
      </w:r>
    </w:p>
    <w:p w14:paraId="6EEDA148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2022 году в сумме 350 163,8 тыс. рублей;</w:t>
      </w:r>
    </w:p>
    <w:p w14:paraId="2D51330E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2023 году в сумме 190 543,7 тыс. рублей;</w:t>
      </w:r>
    </w:p>
    <w:p w14:paraId="1F206925" w14:textId="77777777" w:rsidR="00605AE0" w:rsidRPr="00802FE4" w:rsidRDefault="00605AE0" w:rsidP="00605AE0">
      <w:pPr>
        <w:widowControl w:val="0"/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02FE4">
        <w:rPr>
          <w:color w:val="000000"/>
          <w:szCs w:val="26"/>
        </w:rPr>
        <w:t>- в 2024 году в сумме 179 765,4 тыс. рублей.»;</w:t>
      </w:r>
    </w:p>
    <w:p w14:paraId="396E67BD" w14:textId="3CD4AF4B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утвердить новую редакцию приложения № 20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«Мероприятия по обустройству территорий общего пользования муниципального образования город Норильск на 2022 год» согласно приложению № 17 к настоящему решению;</w:t>
      </w:r>
    </w:p>
    <w:p w14:paraId="5B8E9972" w14:textId="7929B7F3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- утвердить новую редакцию приложения № 21 к решению Городского Совета от 14.12.2021 № 32/5-759 «О бюджете муниципального образования город </w:t>
      </w:r>
      <w:r w:rsidRPr="00802FE4">
        <w:rPr>
          <w:rFonts w:eastAsiaTheme="minorEastAsia"/>
          <w:szCs w:val="26"/>
        </w:rPr>
        <w:lastRenderedPageBreak/>
        <w:t>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«Мероприятия по обустройству территорий общего пользования муниципального образования город Норильск на плановый период 2023 и 2024 годов» согласно приложению </w:t>
      </w:r>
      <w:r w:rsidR="0098544E">
        <w:rPr>
          <w:rFonts w:eastAsiaTheme="minorEastAsia"/>
          <w:szCs w:val="26"/>
        </w:rPr>
        <w:t xml:space="preserve">   </w:t>
      </w:r>
      <w:r w:rsidRPr="00802FE4">
        <w:rPr>
          <w:rFonts w:eastAsiaTheme="minorEastAsia"/>
          <w:szCs w:val="26"/>
        </w:rPr>
        <w:t>№ 18 к настоящему решению.</w:t>
      </w:r>
    </w:p>
    <w:p w14:paraId="08A197D0" w14:textId="4FB3F78B" w:rsidR="00605AE0" w:rsidRPr="00802FE4" w:rsidRDefault="00C86E28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1.14. Статью 18 р</w:t>
      </w:r>
      <w:r w:rsidR="00605AE0" w:rsidRPr="00802FE4">
        <w:rPr>
          <w:rFonts w:eastAsiaTheme="minorEastAsia"/>
          <w:szCs w:val="26"/>
        </w:rPr>
        <w:t>ешения изложить в следующей редакции:</w:t>
      </w:r>
    </w:p>
    <w:p w14:paraId="3A49C188" w14:textId="77777777" w:rsidR="00605AE0" w:rsidRPr="00802FE4" w:rsidRDefault="00605AE0" w:rsidP="00605AE0">
      <w:pPr>
        <w:tabs>
          <w:tab w:val="left" w:pos="851"/>
          <w:tab w:val="left" w:pos="1134"/>
        </w:tabs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bCs/>
          <w:szCs w:val="26"/>
        </w:rPr>
        <w:t xml:space="preserve">«Статья 18. Субсидии </w:t>
      </w:r>
      <w:r w:rsidRPr="00802FE4">
        <w:rPr>
          <w:rFonts w:eastAsiaTheme="minorEastAsia"/>
          <w:snapToGrid w:val="0"/>
          <w:szCs w:val="26"/>
        </w:rPr>
        <w:t>управляющим организациям, товариществам собственников жилья</w:t>
      </w:r>
    </w:p>
    <w:p w14:paraId="3A92565F" w14:textId="77777777" w:rsidR="00605AE0" w:rsidRPr="00802FE4" w:rsidRDefault="00605AE0" w:rsidP="00605AE0">
      <w:pPr>
        <w:tabs>
          <w:tab w:val="left" w:pos="851"/>
          <w:tab w:val="left" w:pos="1134"/>
        </w:tabs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>1. Предоставить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Норильск:</w:t>
      </w:r>
    </w:p>
    <w:p w14:paraId="1B085DCB" w14:textId="77777777" w:rsidR="00605AE0" w:rsidRPr="00802FE4" w:rsidRDefault="00605AE0" w:rsidP="00605AE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02FE4">
        <w:rPr>
          <w:szCs w:val="26"/>
        </w:rPr>
        <w:t>- в 2022 году в сумме 2 784 057,2 тыс. рублей;</w:t>
      </w:r>
    </w:p>
    <w:p w14:paraId="2B030213" w14:textId="77777777" w:rsidR="00605AE0" w:rsidRPr="00802FE4" w:rsidRDefault="00605AE0" w:rsidP="00605AE0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802FE4">
        <w:rPr>
          <w:szCs w:val="26"/>
        </w:rPr>
        <w:t>- в 2023 году в сумме 1 542 185,1 тыс. рублей;</w:t>
      </w:r>
    </w:p>
    <w:p w14:paraId="2D7357C3" w14:textId="77777777" w:rsidR="00605AE0" w:rsidRPr="00802FE4" w:rsidRDefault="00605AE0" w:rsidP="00605AE0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802FE4">
        <w:rPr>
          <w:snapToGrid w:val="0"/>
          <w:szCs w:val="26"/>
        </w:rPr>
        <w:t>- в 2024 году в сумме 1 462 269,8 тыс. рублей.».</w:t>
      </w:r>
    </w:p>
    <w:p w14:paraId="3CFAAAE8" w14:textId="77777777" w:rsidR="00605AE0" w:rsidRPr="00802FE4" w:rsidRDefault="00605AE0" w:rsidP="00605AE0">
      <w:p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802FE4">
        <w:rPr>
          <w:snapToGrid w:val="0"/>
          <w:szCs w:val="26"/>
        </w:rPr>
        <w:t>2. Предоставить управляющим организациям, товариществам собственников жилья субсидии на финансовое обеспечение (возмещение) затрат по выполнению работ по благоустройству дворовых территорий:</w:t>
      </w:r>
    </w:p>
    <w:p w14:paraId="777B62AA" w14:textId="77777777" w:rsidR="00605AE0" w:rsidRPr="00802FE4" w:rsidRDefault="00605AE0" w:rsidP="00605AE0">
      <w:pPr>
        <w:tabs>
          <w:tab w:val="left" w:pos="851"/>
          <w:tab w:val="left" w:pos="1134"/>
          <w:tab w:val="left" w:pos="1701"/>
        </w:tabs>
        <w:autoSpaceDE w:val="0"/>
        <w:autoSpaceDN w:val="0"/>
        <w:adjustRightInd w:val="0"/>
        <w:ind w:firstLine="709"/>
        <w:rPr>
          <w:snapToGrid w:val="0"/>
          <w:szCs w:val="26"/>
        </w:rPr>
      </w:pPr>
      <w:r w:rsidRPr="00802FE4">
        <w:rPr>
          <w:snapToGrid w:val="0"/>
          <w:szCs w:val="26"/>
        </w:rPr>
        <w:t>- в 2022 году в сумме 5 799,3 тыс. рублей;</w:t>
      </w:r>
    </w:p>
    <w:p w14:paraId="53851289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2023 году в сумме 21 465,9 тыс. рублей;</w:t>
      </w:r>
    </w:p>
    <w:p w14:paraId="3324F87F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zCs w:val="26"/>
        </w:rPr>
        <w:t>- в 2024 году в сумме 24 137,9 тыс. рублей</w:t>
      </w:r>
      <w:r w:rsidRPr="00802FE4">
        <w:rPr>
          <w:rFonts w:eastAsiaTheme="minorEastAsia"/>
          <w:snapToGrid w:val="0"/>
          <w:szCs w:val="26"/>
        </w:rPr>
        <w:t xml:space="preserve">. </w:t>
      </w:r>
    </w:p>
    <w:p w14:paraId="2C5DFB1A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napToGrid w:val="0"/>
          <w:szCs w:val="26"/>
        </w:rPr>
        <w:t xml:space="preserve">3. </w:t>
      </w:r>
      <w:r w:rsidRPr="00802FE4">
        <w:rPr>
          <w:rFonts w:eastAsiaTheme="minorEastAsia"/>
          <w:szCs w:val="26"/>
        </w:rPr>
        <w:t xml:space="preserve">Предоставить управляющим организациям, товариществам собственников жилья субсидии на финансовое обеспечение (возмещение) затрат на реализацию мероприятия по </w:t>
      </w:r>
      <w:proofErr w:type="spellStart"/>
      <w:r w:rsidRPr="00802FE4">
        <w:rPr>
          <w:rFonts w:eastAsiaTheme="minorEastAsia"/>
          <w:szCs w:val="26"/>
        </w:rPr>
        <w:t>термостабилизации</w:t>
      </w:r>
      <w:proofErr w:type="spellEnd"/>
      <w:r w:rsidRPr="00802FE4">
        <w:rPr>
          <w:rFonts w:eastAsiaTheme="minorEastAsia"/>
          <w:szCs w:val="26"/>
        </w:rPr>
        <w:t xml:space="preserve"> грунтов под многоквартирными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</w:t>
      </w:r>
      <w:proofErr w:type="spellStart"/>
      <w:r w:rsidRPr="00802FE4">
        <w:rPr>
          <w:rFonts w:eastAsiaTheme="minorEastAsia"/>
          <w:szCs w:val="26"/>
        </w:rPr>
        <w:t>термостабилизации</w:t>
      </w:r>
      <w:proofErr w:type="spellEnd"/>
      <w:r w:rsidRPr="00802FE4">
        <w:rPr>
          <w:rFonts w:eastAsiaTheme="minorEastAsia"/>
          <w:szCs w:val="26"/>
        </w:rPr>
        <w:t>):</w:t>
      </w:r>
    </w:p>
    <w:p w14:paraId="2C76DB8E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2022 году в сумме 348 859,5 тыс. рублей;</w:t>
      </w:r>
    </w:p>
    <w:p w14:paraId="66D19885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2023 году в сумме 62 506,8 тыс. рублей;</w:t>
      </w:r>
    </w:p>
    <w:p w14:paraId="11D52087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- в 2024 году в сумме 121 597,4 тыс. рублей.</w:t>
      </w:r>
    </w:p>
    <w:p w14:paraId="384D9856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4. </w:t>
      </w:r>
      <w:r w:rsidRPr="00802FE4">
        <w:rPr>
          <w:rFonts w:eastAsiaTheme="minorEastAsia"/>
          <w:snapToGrid w:val="0"/>
          <w:szCs w:val="26"/>
        </w:rPr>
        <w:t>Утвердить распределение бюджетных ассигнований на реализацию мероприятий по капитальному ремонту на объектах жилищного фонда муниципального образования город Норильск на 2022 год согласно приложению 22 к настоящему решению, на плановый период 2023 и 2024 годов согласно приложению 23 к настоящему решению.</w:t>
      </w:r>
    </w:p>
    <w:p w14:paraId="13D9E50D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5. Предоставить управляющим организациям, товариществам собственников жилья дополнительную помощь (субсидии) на проведение капитального ремонта общего имущества в многоквартирных домах, расположенных на территории муниципального образования город Норильск, при возникновении неотложной необходимости, в пределах общего объема средств резервного фонда Администрации города Норильска, установленного </w:t>
      </w:r>
      <w:hyperlink r:id="rId13" w:history="1">
        <w:r w:rsidRPr="00802FE4">
          <w:rPr>
            <w:rFonts w:eastAsiaTheme="minorEastAsia"/>
            <w:szCs w:val="26"/>
          </w:rPr>
          <w:t>статьей 16</w:t>
        </w:r>
      </w:hyperlink>
      <w:r w:rsidRPr="00802FE4">
        <w:rPr>
          <w:rFonts w:eastAsiaTheme="minorEastAsia"/>
          <w:szCs w:val="26"/>
        </w:rPr>
        <w:t xml:space="preserve"> настоящего решения.</w:t>
      </w:r>
    </w:p>
    <w:p w14:paraId="2934D3FA" w14:textId="77777777" w:rsidR="00605AE0" w:rsidRPr="00802FE4" w:rsidRDefault="00605AE0" w:rsidP="00605AE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line="259" w:lineRule="auto"/>
        <w:ind w:firstLine="709"/>
        <w:rPr>
          <w:szCs w:val="26"/>
        </w:rPr>
      </w:pPr>
      <w:r w:rsidRPr="00802FE4">
        <w:rPr>
          <w:szCs w:val="26"/>
        </w:rPr>
        <w:t>6.</w:t>
      </w:r>
      <w:r w:rsidRPr="00802FE4">
        <w:rPr>
          <w:szCs w:val="26"/>
        </w:rPr>
        <w:tab/>
        <w:t>Установить, что предоставление субсидий осуществляется в пределах средств, утвержденных настоящим решением.</w:t>
      </w:r>
    </w:p>
    <w:p w14:paraId="6AB4F6C2" w14:textId="77777777" w:rsidR="00605AE0" w:rsidRPr="00802FE4" w:rsidRDefault="00605AE0" w:rsidP="00605AE0">
      <w:pPr>
        <w:tabs>
          <w:tab w:val="left" w:pos="993"/>
        </w:tabs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>7.</w:t>
      </w:r>
      <w:r w:rsidRPr="00802FE4">
        <w:rPr>
          <w:rFonts w:eastAsiaTheme="minorEastAsia"/>
          <w:snapToGrid w:val="0"/>
          <w:szCs w:val="26"/>
        </w:rPr>
        <w:tab/>
        <w:t>Порядок предоставления, расходования и возврата субсидий устанавливается постановлением Администрации города Норильска.».</w:t>
      </w:r>
    </w:p>
    <w:p w14:paraId="3B6B619E" w14:textId="452C7993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 xml:space="preserve">1.15. </w:t>
      </w:r>
      <w:r w:rsidRPr="00802FE4">
        <w:rPr>
          <w:rFonts w:eastAsiaTheme="minorEastAsia"/>
          <w:szCs w:val="26"/>
        </w:rPr>
        <w:t>Утвердить новую редакцию приложения № 22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«Мероприятия </w:t>
      </w:r>
      <w:r w:rsidRPr="00802FE4">
        <w:rPr>
          <w:rFonts w:eastAsiaTheme="minorEastAsia"/>
          <w:szCs w:val="26"/>
        </w:rPr>
        <w:lastRenderedPageBreak/>
        <w:t>по капитальному ремонту на объектах жилищного фонда муниципального образования город Норильск на 2022 год» согласно приложению № 19 к настоящему решению.</w:t>
      </w:r>
    </w:p>
    <w:p w14:paraId="218CCEE1" w14:textId="12AF5FF2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>1.16. У</w:t>
      </w:r>
      <w:r w:rsidRPr="00802FE4">
        <w:rPr>
          <w:rFonts w:eastAsiaTheme="minorEastAsia"/>
          <w:szCs w:val="26"/>
        </w:rPr>
        <w:t>твердить новую редакцию приложения № 23 к решению Городского Совета от 14.12.2021 № 32/5-759 «О бюджете муниципального образования город Норильск на 2022 год и на план</w:t>
      </w:r>
      <w:r w:rsidR="0098544E">
        <w:rPr>
          <w:rFonts w:eastAsiaTheme="minorEastAsia"/>
          <w:szCs w:val="26"/>
        </w:rPr>
        <w:t>овый период 2023 и 2024 годов» –</w:t>
      </w:r>
      <w:r w:rsidRPr="00802FE4">
        <w:rPr>
          <w:rFonts w:eastAsiaTheme="minorEastAsia"/>
          <w:szCs w:val="26"/>
        </w:rPr>
        <w:t xml:space="preserve"> «Мероприятия по капитальному ремонту на объектах жилищного фонда муниципального образования город Норильск на плановый период 2023 и 2024 годов» согласно приложению № 20 к настоящему решению.</w:t>
      </w:r>
    </w:p>
    <w:p w14:paraId="31E95778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1.17. Статью 20 решения изложить в следующей редакции:</w:t>
      </w:r>
    </w:p>
    <w:p w14:paraId="5FCD663E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«Статья 20. Субсидия муниципальному унитарному предприятию муниципального образования город Норильск «Коммунальные объединенные системы</w:t>
      </w:r>
    </w:p>
    <w:p w14:paraId="65D83595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>1. Предоставить муниципальному унитарному предприятию муниципального образования город Норильск «Коммунальные объединенные системы» субсидию на финансовое обеспечение затрат по проведению реконструкции, капитального ремонта, включая выполнение проектных и 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Норильск, в 2022 году в сумме 124 175,5 тыс. рублей, в 2023 году в сумме 124 175,5 тыс. рублей, в 2024 году в сумме 41 058,5 тыс. рублей.</w:t>
      </w:r>
    </w:p>
    <w:p w14:paraId="328C85E6" w14:textId="77777777" w:rsidR="00605AE0" w:rsidRPr="00802FE4" w:rsidRDefault="00605AE0" w:rsidP="00605AE0">
      <w:pPr>
        <w:tabs>
          <w:tab w:val="left" w:pos="851"/>
          <w:tab w:val="left" w:pos="1134"/>
        </w:tabs>
        <w:ind w:firstLine="709"/>
        <w:rPr>
          <w:rFonts w:eastAsiaTheme="minorEastAsia"/>
          <w:snapToGrid w:val="0"/>
          <w:szCs w:val="26"/>
        </w:rPr>
      </w:pPr>
      <w:r w:rsidRPr="00802FE4">
        <w:rPr>
          <w:rFonts w:eastAsiaTheme="minorEastAsia"/>
          <w:snapToGrid w:val="0"/>
          <w:szCs w:val="26"/>
        </w:rPr>
        <w:t>2. Порядок предоставления, расходования и возврата субсидии устанавливается постановлением Администрации города Норильска.».</w:t>
      </w:r>
    </w:p>
    <w:p w14:paraId="53F98A31" w14:textId="30DA9088" w:rsidR="00605AE0" w:rsidRPr="00802FE4" w:rsidRDefault="00871A8C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  <w:highlight w:val="yellow"/>
        </w:rPr>
      </w:pPr>
      <w:r>
        <w:rPr>
          <w:rFonts w:eastAsiaTheme="minorEastAsia"/>
          <w:szCs w:val="26"/>
        </w:rPr>
        <w:t>1.18. В</w:t>
      </w:r>
      <w:r w:rsidR="00605AE0" w:rsidRPr="00802FE4">
        <w:rPr>
          <w:rFonts w:eastAsiaTheme="minorEastAsia"/>
          <w:szCs w:val="26"/>
        </w:rPr>
        <w:t xml:space="preserve"> абзаце третьем </w:t>
      </w:r>
      <w:r w:rsidR="00C86E28">
        <w:rPr>
          <w:rFonts w:eastAsiaTheme="minorEastAsia"/>
          <w:szCs w:val="26"/>
        </w:rPr>
        <w:t>подпункта 1 пункта 1 статьи 21 р</w:t>
      </w:r>
      <w:r w:rsidR="00605AE0" w:rsidRPr="00802FE4">
        <w:rPr>
          <w:rFonts w:eastAsiaTheme="minorEastAsia"/>
          <w:szCs w:val="26"/>
        </w:rPr>
        <w:t>ешения цифры «1 151 339,0» заменить цифрами «449 875,4».</w:t>
      </w:r>
    </w:p>
    <w:p w14:paraId="27375823" w14:textId="68C6434A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1.19. В аб</w:t>
      </w:r>
      <w:r w:rsidR="00AF56A4">
        <w:rPr>
          <w:rFonts w:eastAsiaTheme="minorEastAsia"/>
          <w:szCs w:val="26"/>
        </w:rPr>
        <w:t>заце втором пункта 1 статьи 27 р</w:t>
      </w:r>
      <w:bookmarkStart w:id="0" w:name="_GoBack"/>
      <w:bookmarkEnd w:id="0"/>
      <w:r w:rsidRPr="00802FE4">
        <w:rPr>
          <w:rFonts w:eastAsiaTheme="minorEastAsia"/>
          <w:szCs w:val="26"/>
        </w:rPr>
        <w:t xml:space="preserve">ешения цифры «3 490 345,2» заменить цифрами «3 669 227,7». </w:t>
      </w:r>
    </w:p>
    <w:p w14:paraId="113D047E" w14:textId="77777777" w:rsidR="00605AE0" w:rsidRPr="00802FE4" w:rsidRDefault="00605AE0" w:rsidP="00605AE0">
      <w:pPr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1.20. Дополнить решение новой статьей 28.1 следующего содержания:</w:t>
      </w:r>
    </w:p>
    <w:p w14:paraId="6CE21E14" w14:textId="77777777" w:rsidR="00605AE0" w:rsidRPr="00802FE4" w:rsidRDefault="00605AE0" w:rsidP="00605AE0">
      <w:pPr>
        <w:ind w:firstLine="709"/>
        <w:rPr>
          <w:rFonts w:eastAsiaTheme="minorEastAsia"/>
          <w:szCs w:val="26"/>
        </w:rPr>
      </w:pPr>
      <w:r w:rsidRPr="00802FE4">
        <w:rPr>
          <w:rFonts w:eastAsiaTheme="minorEastAsia"/>
          <w:b/>
          <w:szCs w:val="26"/>
        </w:rPr>
        <w:t xml:space="preserve"> </w:t>
      </w:r>
      <w:r w:rsidRPr="00802FE4">
        <w:rPr>
          <w:rFonts w:eastAsiaTheme="minorEastAsia"/>
          <w:szCs w:val="26"/>
        </w:rPr>
        <w:t>«Статья 28.1. Урегулирование задолженности по денежным обязательствам перед муниципальным образованием город Норильск</w:t>
      </w:r>
    </w:p>
    <w:p w14:paraId="39A8C9F8" w14:textId="77777777" w:rsidR="00605AE0" w:rsidRPr="00802FE4" w:rsidRDefault="00605AE0" w:rsidP="00605AE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>Администрация города Норильска, главные распорядители средств местного бюджета в порядке, установленном постановлением Администрации города Норильска</w:t>
      </w:r>
      <w:r w:rsidRPr="00802FE4">
        <w:rPr>
          <w:rFonts w:eastAsiaTheme="minorEastAsia"/>
          <w:i/>
          <w:szCs w:val="26"/>
        </w:rPr>
        <w:t>,</w:t>
      </w:r>
      <w:r w:rsidRPr="00802FE4">
        <w:rPr>
          <w:rFonts w:eastAsiaTheme="minorEastAsia"/>
          <w:szCs w:val="26"/>
        </w:rPr>
        <w:t xml:space="preserve"> вправе принять решение об урегулировании задолженности по денежным обязательствам перед муниципальным образованием город Норильск (реструктуризации денежных обязательств) путем предоставления отсрочки или рассрочки исполнения денежного обязательства.</w:t>
      </w:r>
    </w:p>
    <w:p w14:paraId="1B590DBB" w14:textId="77777777" w:rsidR="00605AE0" w:rsidRPr="00802FE4" w:rsidRDefault="00605AE0" w:rsidP="00605AE0">
      <w:pPr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rFonts w:eastAsiaTheme="minorEastAsia"/>
          <w:szCs w:val="26"/>
        </w:rPr>
      </w:pPr>
      <w:r w:rsidRPr="00802FE4">
        <w:rPr>
          <w:rFonts w:eastAsiaTheme="minorEastAsia"/>
          <w:szCs w:val="26"/>
        </w:rPr>
        <w:t xml:space="preserve"> Правила реструктуризации задолженности по денежным обязательствам перед муниципальным образованием город Норильск устанавливаются постановлением Администрации города Норильска.».</w:t>
      </w:r>
    </w:p>
    <w:p w14:paraId="5E438CFD" w14:textId="27225C56" w:rsidR="00EF2626" w:rsidRPr="0051171F" w:rsidRDefault="00EF2626" w:rsidP="00EF2626">
      <w:pPr>
        <w:autoSpaceDE w:val="0"/>
        <w:autoSpaceDN w:val="0"/>
        <w:adjustRightInd w:val="0"/>
        <w:ind w:firstLine="709"/>
      </w:pPr>
      <w:r>
        <w:rPr>
          <w:szCs w:val="26"/>
        </w:rPr>
        <w:t>2</w:t>
      </w:r>
      <w:r w:rsidRPr="0051171F">
        <w:rPr>
          <w:szCs w:val="26"/>
        </w:rPr>
        <w:t xml:space="preserve">. Настоящее </w:t>
      </w:r>
      <w:r>
        <w:rPr>
          <w:szCs w:val="26"/>
        </w:rPr>
        <w:t>р</w:t>
      </w:r>
      <w:r w:rsidRPr="0051171F">
        <w:rPr>
          <w:szCs w:val="26"/>
        </w:rPr>
        <w:t>ешение вступает в силу со дня принятия</w:t>
      </w:r>
      <w:r w:rsidRPr="0051171F">
        <w:t>.</w:t>
      </w:r>
    </w:p>
    <w:p w14:paraId="6084AAE9" w14:textId="7C7E546D" w:rsidR="00EF2626" w:rsidRDefault="00EF2626" w:rsidP="00EF2626">
      <w:pPr>
        <w:ind w:firstLine="709"/>
        <w:rPr>
          <w:szCs w:val="26"/>
        </w:rPr>
      </w:pPr>
      <w:r>
        <w:rPr>
          <w:szCs w:val="26"/>
        </w:rPr>
        <w:t>3</w:t>
      </w:r>
      <w:r w:rsidRPr="0051171F">
        <w:rPr>
          <w:szCs w:val="26"/>
        </w:rPr>
        <w:t xml:space="preserve">. Настоящее </w:t>
      </w:r>
      <w:r>
        <w:rPr>
          <w:szCs w:val="26"/>
        </w:rPr>
        <w:t>р</w:t>
      </w:r>
      <w:r w:rsidRPr="0051171F">
        <w:rPr>
          <w:szCs w:val="26"/>
        </w:rPr>
        <w:t>ешение опубликовать в газете «Заполярная правда».</w:t>
      </w:r>
    </w:p>
    <w:p w14:paraId="56926DBF" w14:textId="77777777" w:rsidR="00EF2626" w:rsidRDefault="00EF2626" w:rsidP="00EF2626">
      <w:pPr>
        <w:rPr>
          <w:szCs w:val="26"/>
        </w:rPr>
      </w:pPr>
    </w:p>
    <w:p w14:paraId="569A3B3F" w14:textId="77777777" w:rsidR="00EF2626" w:rsidRDefault="00EF2626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p w14:paraId="58BA5A70" w14:textId="77777777" w:rsidR="008509A9" w:rsidRDefault="008509A9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9"/>
        <w:gridCol w:w="4602"/>
      </w:tblGrid>
      <w:tr w:rsidR="00EF2626" w:rsidRPr="001C7054" w14:paraId="46C51823" w14:textId="77777777" w:rsidTr="00F659D6">
        <w:tc>
          <w:tcPr>
            <w:tcW w:w="4530" w:type="dxa"/>
            <w:shd w:val="clear" w:color="auto" w:fill="auto"/>
          </w:tcPr>
          <w:p w14:paraId="1132510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C7054">
              <w:rPr>
                <w:szCs w:val="26"/>
              </w:rPr>
              <w:t xml:space="preserve">Председатель Городского Совета </w:t>
            </w:r>
          </w:p>
          <w:p w14:paraId="525A2053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</w:p>
          <w:p w14:paraId="6696FA4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650" w:type="dxa"/>
            <w:shd w:val="clear" w:color="auto" w:fill="auto"/>
          </w:tcPr>
          <w:p w14:paraId="490B4AE2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Глава города Норильска</w:t>
            </w:r>
          </w:p>
          <w:p w14:paraId="51448D94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/>
              <w:rPr>
                <w:szCs w:val="26"/>
              </w:rPr>
            </w:pPr>
          </w:p>
          <w:p w14:paraId="4DF83990" w14:textId="77777777" w:rsidR="00EF2626" w:rsidRPr="001C7054" w:rsidRDefault="00EF2626" w:rsidP="00F659D6">
            <w:pPr>
              <w:widowControl w:val="0"/>
              <w:autoSpaceDE w:val="0"/>
              <w:autoSpaceDN w:val="0"/>
              <w:adjustRightInd w:val="0"/>
              <w:ind w:left="1027" w:right="-108"/>
              <w:rPr>
                <w:szCs w:val="26"/>
              </w:rPr>
            </w:pPr>
            <w:r w:rsidRPr="001C7054">
              <w:rPr>
                <w:szCs w:val="26"/>
              </w:rPr>
              <w:t xml:space="preserve">                               Д.В. Карасев </w:t>
            </w:r>
          </w:p>
        </w:tc>
      </w:tr>
    </w:tbl>
    <w:p w14:paraId="15C75DE9" w14:textId="77777777" w:rsidR="00EF2626" w:rsidRDefault="00EF2626" w:rsidP="008D7C8E">
      <w:pPr>
        <w:tabs>
          <w:tab w:val="left" w:pos="3969"/>
          <w:tab w:val="left" w:pos="7797"/>
        </w:tabs>
        <w:rPr>
          <w:color w:val="000000"/>
          <w:szCs w:val="26"/>
        </w:rPr>
      </w:pPr>
    </w:p>
    <w:sectPr w:rsidR="00EF2626" w:rsidSect="007E3B1A">
      <w:footerReference w:type="default" r:id="rId14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CC5A1" w14:textId="77777777" w:rsidR="001619F6" w:rsidRDefault="001619F6" w:rsidP="00DD420D">
      <w:r>
        <w:separator/>
      </w:r>
    </w:p>
  </w:endnote>
  <w:endnote w:type="continuationSeparator" w:id="0">
    <w:p w14:paraId="3659139F" w14:textId="77777777" w:rsidR="001619F6" w:rsidRDefault="001619F6" w:rsidP="00DD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3927745"/>
      <w:docPartObj>
        <w:docPartGallery w:val="Page Numbers (Bottom of Page)"/>
        <w:docPartUnique/>
      </w:docPartObj>
    </w:sdtPr>
    <w:sdtEndPr/>
    <w:sdtContent>
      <w:p w14:paraId="03706FE4" w14:textId="76E88805" w:rsidR="007E3B1A" w:rsidRDefault="007E3B1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6A4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C702C" w14:textId="77777777" w:rsidR="001619F6" w:rsidRDefault="001619F6" w:rsidP="00DD420D">
      <w:r>
        <w:separator/>
      </w:r>
    </w:p>
  </w:footnote>
  <w:footnote w:type="continuationSeparator" w:id="0">
    <w:p w14:paraId="59D1D1D9" w14:textId="77777777" w:rsidR="001619F6" w:rsidRDefault="001619F6" w:rsidP="00DD4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30646D1"/>
    <w:multiLevelType w:val="hybridMultilevel"/>
    <w:tmpl w:val="9B8E42B8"/>
    <w:lvl w:ilvl="0" w:tplc="225201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191D50"/>
    <w:multiLevelType w:val="hybridMultilevel"/>
    <w:tmpl w:val="8F6232E0"/>
    <w:lvl w:ilvl="0" w:tplc="4DAC3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8E"/>
    <w:rsid w:val="0001464F"/>
    <w:rsid w:val="000206F2"/>
    <w:rsid w:val="000325DC"/>
    <w:rsid w:val="00043494"/>
    <w:rsid w:val="00047861"/>
    <w:rsid w:val="00052E49"/>
    <w:rsid w:val="000552AC"/>
    <w:rsid w:val="000A05CA"/>
    <w:rsid w:val="000E4B12"/>
    <w:rsid w:val="000E6AA1"/>
    <w:rsid w:val="00145010"/>
    <w:rsid w:val="001619F6"/>
    <w:rsid w:val="00164948"/>
    <w:rsid w:val="00170F80"/>
    <w:rsid w:val="00175A63"/>
    <w:rsid w:val="00175F83"/>
    <w:rsid w:val="001E3E52"/>
    <w:rsid w:val="001E58EE"/>
    <w:rsid w:val="001F7C5A"/>
    <w:rsid w:val="00212B29"/>
    <w:rsid w:val="00242B39"/>
    <w:rsid w:val="00243439"/>
    <w:rsid w:val="00245892"/>
    <w:rsid w:val="00262DDA"/>
    <w:rsid w:val="002700EF"/>
    <w:rsid w:val="00270419"/>
    <w:rsid w:val="00280AFC"/>
    <w:rsid w:val="002860E1"/>
    <w:rsid w:val="00294CE5"/>
    <w:rsid w:val="002A5388"/>
    <w:rsid w:val="002A59BF"/>
    <w:rsid w:val="002B0519"/>
    <w:rsid w:val="002B277E"/>
    <w:rsid w:val="002C6C28"/>
    <w:rsid w:val="002E0731"/>
    <w:rsid w:val="002E6C5F"/>
    <w:rsid w:val="003041E1"/>
    <w:rsid w:val="0033652A"/>
    <w:rsid w:val="003537F8"/>
    <w:rsid w:val="003550C3"/>
    <w:rsid w:val="00356687"/>
    <w:rsid w:val="00373F04"/>
    <w:rsid w:val="00380DFB"/>
    <w:rsid w:val="003B48D7"/>
    <w:rsid w:val="003B589D"/>
    <w:rsid w:val="003D3946"/>
    <w:rsid w:val="003E00A4"/>
    <w:rsid w:val="003F2857"/>
    <w:rsid w:val="003F4740"/>
    <w:rsid w:val="004105A9"/>
    <w:rsid w:val="004433DB"/>
    <w:rsid w:val="004734CA"/>
    <w:rsid w:val="0048487B"/>
    <w:rsid w:val="004868D7"/>
    <w:rsid w:val="00496E62"/>
    <w:rsid w:val="004A1A23"/>
    <w:rsid w:val="004D3C27"/>
    <w:rsid w:val="004D6BAB"/>
    <w:rsid w:val="004F60BF"/>
    <w:rsid w:val="00525E5B"/>
    <w:rsid w:val="00547497"/>
    <w:rsid w:val="0056389D"/>
    <w:rsid w:val="00567C5D"/>
    <w:rsid w:val="0058235D"/>
    <w:rsid w:val="005A0C22"/>
    <w:rsid w:val="005A40DB"/>
    <w:rsid w:val="005B50AB"/>
    <w:rsid w:val="005B60F4"/>
    <w:rsid w:val="005D3456"/>
    <w:rsid w:val="00605AE0"/>
    <w:rsid w:val="00606EF6"/>
    <w:rsid w:val="00632A66"/>
    <w:rsid w:val="006425BB"/>
    <w:rsid w:val="00645AA8"/>
    <w:rsid w:val="00660684"/>
    <w:rsid w:val="00665074"/>
    <w:rsid w:val="00677CCB"/>
    <w:rsid w:val="006A52CD"/>
    <w:rsid w:val="006B55CB"/>
    <w:rsid w:val="0073187F"/>
    <w:rsid w:val="007377B8"/>
    <w:rsid w:val="0074601E"/>
    <w:rsid w:val="00766BFA"/>
    <w:rsid w:val="007856B8"/>
    <w:rsid w:val="007861DA"/>
    <w:rsid w:val="007906CC"/>
    <w:rsid w:val="007A56F9"/>
    <w:rsid w:val="007C0033"/>
    <w:rsid w:val="007E23F0"/>
    <w:rsid w:val="007E3B1A"/>
    <w:rsid w:val="007E75C8"/>
    <w:rsid w:val="007F0B6A"/>
    <w:rsid w:val="00830281"/>
    <w:rsid w:val="00841F39"/>
    <w:rsid w:val="008509A9"/>
    <w:rsid w:val="00871A8C"/>
    <w:rsid w:val="008743AC"/>
    <w:rsid w:val="008817A7"/>
    <w:rsid w:val="00886D65"/>
    <w:rsid w:val="008D7C8E"/>
    <w:rsid w:val="008F6C62"/>
    <w:rsid w:val="00944C98"/>
    <w:rsid w:val="009530A5"/>
    <w:rsid w:val="0097556A"/>
    <w:rsid w:val="0098544E"/>
    <w:rsid w:val="00A55579"/>
    <w:rsid w:val="00A9209B"/>
    <w:rsid w:val="00AA0693"/>
    <w:rsid w:val="00AC7FE3"/>
    <w:rsid w:val="00AD7AC3"/>
    <w:rsid w:val="00AF56A4"/>
    <w:rsid w:val="00AF5C4E"/>
    <w:rsid w:val="00B00024"/>
    <w:rsid w:val="00B03090"/>
    <w:rsid w:val="00B12609"/>
    <w:rsid w:val="00B35B5E"/>
    <w:rsid w:val="00B37604"/>
    <w:rsid w:val="00B707F3"/>
    <w:rsid w:val="00B8281C"/>
    <w:rsid w:val="00B86A76"/>
    <w:rsid w:val="00BA5DDD"/>
    <w:rsid w:val="00BE1451"/>
    <w:rsid w:val="00C24FD7"/>
    <w:rsid w:val="00C41886"/>
    <w:rsid w:val="00C51F68"/>
    <w:rsid w:val="00C70E33"/>
    <w:rsid w:val="00C807E2"/>
    <w:rsid w:val="00C86E28"/>
    <w:rsid w:val="00CB26C5"/>
    <w:rsid w:val="00CB42F4"/>
    <w:rsid w:val="00CC1335"/>
    <w:rsid w:val="00CC1DF6"/>
    <w:rsid w:val="00CE312D"/>
    <w:rsid w:val="00D15349"/>
    <w:rsid w:val="00D25EBC"/>
    <w:rsid w:val="00D36B92"/>
    <w:rsid w:val="00DC0BF0"/>
    <w:rsid w:val="00DD420D"/>
    <w:rsid w:val="00DE5C6A"/>
    <w:rsid w:val="00E01E34"/>
    <w:rsid w:val="00E11AE1"/>
    <w:rsid w:val="00E171BF"/>
    <w:rsid w:val="00E172B6"/>
    <w:rsid w:val="00E21938"/>
    <w:rsid w:val="00E26E62"/>
    <w:rsid w:val="00E60BD6"/>
    <w:rsid w:val="00E66CB6"/>
    <w:rsid w:val="00E76AA5"/>
    <w:rsid w:val="00EA4852"/>
    <w:rsid w:val="00EB2777"/>
    <w:rsid w:val="00EC4B12"/>
    <w:rsid w:val="00EC5A67"/>
    <w:rsid w:val="00ED2868"/>
    <w:rsid w:val="00EF2626"/>
    <w:rsid w:val="00F36C65"/>
    <w:rsid w:val="00FC20DE"/>
    <w:rsid w:val="00FC50ED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E08"/>
  <w15:chartTrackingRefBased/>
  <w15:docId w15:val="{59648CE2-7FED-4F89-B619-F068EE88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687"/>
    <w:pPr>
      <w:spacing w:after="0" w:line="240" w:lineRule="auto"/>
      <w:jc w:val="both"/>
    </w:pPr>
    <w:rPr>
      <w:rFonts w:ascii="Times New Roman" w:eastAsia="Calibri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D7C8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8D7C8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No Spacing"/>
    <w:uiPriority w:val="1"/>
    <w:qFormat/>
    <w:rsid w:val="008D7C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D7C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0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024"/>
    <w:rPr>
      <w:rFonts w:ascii="Segoe UI" w:eastAsia="Calibr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77C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B42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2F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2F4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2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2F4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DD420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D420D"/>
    <w:rPr>
      <w:rFonts w:ascii="Calibri" w:eastAsia="Calibri" w:hAnsi="Calibri" w:cs="Times New Roman"/>
    </w:rPr>
  </w:style>
  <w:style w:type="paragraph" w:customStyle="1" w:styleId="ConsNormal">
    <w:name w:val="ConsNormal"/>
    <w:rsid w:val="0074601E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EF26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6AB8D525E3BA7CC7B45B1FB7F7BE8681DBED1CDA3B6CC6A9E881083F9763800791B1BDE80D60CE94F2E0B8B097C1E5BE0C9864A4B6FCB8014544647e33D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A3F3EA806FB49E8363D3FFC9DAF92BE0E389F7AC5216158BE038E92DB85218D3BD7392037621FE6B106C4Ff2y9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A3F3EA806FB49E8363D3FFC9DAF92BE0E389F7AC531E1988EC38E92DB85218D3BD7392037621FE6E12684Ff2y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0A3F3EA806FB49E8363D3FFC9DAF92BE0E389F7AC5216158BE038E92DB85218D3BD7392037621FE6B106C4Ff2y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A3F3EA806FB49E8363D3FFC9DAF92BE0E389F7AC531E1988EC38E92DB85218D3BD7392037621FE6E12684Ff2y3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D37CF-E2B8-4463-8D9F-B908F5E1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7</Pages>
  <Words>2575</Words>
  <Characters>14682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31</cp:revision>
  <cp:lastPrinted>2022-01-28T11:25:00Z</cp:lastPrinted>
  <dcterms:created xsi:type="dcterms:W3CDTF">2021-10-28T07:51:00Z</dcterms:created>
  <dcterms:modified xsi:type="dcterms:W3CDTF">2022-03-10T05:35:00Z</dcterms:modified>
</cp:coreProperties>
</file>